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00D219" w14:textId="6A4788B3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192F93">
        <w:rPr>
          <w:rFonts w:cs="Arial"/>
          <w:b/>
          <w:noProof/>
          <w:sz w:val="24"/>
        </w:rPr>
        <w:t>0453</w:t>
      </w:r>
      <w:bookmarkStart w:id="0" w:name="_GoBack"/>
      <w:bookmarkEnd w:id="0"/>
    </w:p>
    <w:p w14:paraId="00890AF0" w14:textId="208FA89C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1" w:name="_Hlk9175514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1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3362FC">
        <w:rPr>
          <w:rFonts w:cs="Arial"/>
          <w:b/>
          <w:noProof/>
          <w:color w:val="3333FF"/>
          <w:sz w:val="24"/>
        </w:rPr>
        <w:tab/>
      </w:r>
      <w:r w:rsidR="006F64D2">
        <w:rPr>
          <w:b/>
          <w:noProof/>
          <w:color w:val="3333FF"/>
        </w:rPr>
        <w:t xml:space="preserve"> 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0892DA56" w:rsidR="00D42197" w:rsidRPr="0002644A" w:rsidRDefault="00D42197" w:rsidP="00D42197">
      <w:pPr>
        <w:ind w:left="2127" w:hanging="2127"/>
        <w:rPr>
          <w:rFonts w:ascii="Arial" w:hAnsi="Arial" w:cs="Arial"/>
          <w:b/>
          <w:lang w:val="en-US"/>
        </w:rPr>
      </w:pPr>
      <w:r w:rsidRPr="0002644A">
        <w:rPr>
          <w:rFonts w:ascii="Arial" w:hAnsi="Arial" w:cs="Arial"/>
          <w:b/>
          <w:lang w:val="en-US"/>
        </w:rPr>
        <w:t xml:space="preserve">Source: </w:t>
      </w:r>
      <w:r w:rsidRPr="0002644A">
        <w:rPr>
          <w:rFonts w:ascii="Arial" w:hAnsi="Arial" w:cs="Arial"/>
          <w:b/>
          <w:lang w:val="en-US"/>
        </w:rPr>
        <w:tab/>
      </w:r>
      <w:r w:rsidR="00E42AE5" w:rsidRPr="0002644A">
        <w:rPr>
          <w:rFonts w:ascii="Arial" w:hAnsi="Arial" w:cs="Arial"/>
          <w:b/>
          <w:lang w:val="en-US"/>
        </w:rPr>
        <w:t>Thales</w:t>
      </w:r>
      <w:r w:rsidR="006F64D2">
        <w:rPr>
          <w:rFonts w:ascii="Arial" w:hAnsi="Arial" w:cs="Arial"/>
          <w:b/>
          <w:lang w:val="en-US"/>
        </w:rPr>
        <w:t>, Xiaomi</w:t>
      </w:r>
      <w:r w:rsidR="00CA0C1D" w:rsidRPr="0002644A">
        <w:rPr>
          <w:rFonts w:ascii="Arial" w:hAnsi="Arial" w:cs="Arial"/>
          <w:b/>
          <w:lang w:val="en-US"/>
        </w:rPr>
        <w:t xml:space="preserve"> </w:t>
      </w:r>
      <w:r w:rsidR="003362FC" w:rsidRPr="0002644A">
        <w:rPr>
          <w:rFonts w:ascii="Arial" w:hAnsi="Arial" w:cs="Arial"/>
          <w:b/>
          <w:lang w:val="en-US"/>
        </w:rPr>
        <w:t xml:space="preserve"> </w:t>
      </w:r>
    </w:p>
    <w:p w14:paraId="0F18C97F" w14:textId="265A18AE" w:rsidR="00D42197" w:rsidRPr="0002644A" w:rsidRDefault="00D42197" w:rsidP="00D42197">
      <w:pPr>
        <w:ind w:left="2127" w:hanging="2127"/>
        <w:rPr>
          <w:rFonts w:ascii="Arial" w:hAnsi="Arial" w:cs="Arial"/>
          <w:b/>
          <w:lang w:val="en-US"/>
        </w:rPr>
      </w:pPr>
      <w:r w:rsidRPr="0002644A">
        <w:rPr>
          <w:rFonts w:ascii="Arial" w:hAnsi="Arial" w:cs="Arial"/>
          <w:b/>
          <w:lang w:val="en-US"/>
        </w:rPr>
        <w:t xml:space="preserve">Title: </w:t>
      </w:r>
      <w:r w:rsidRPr="0002644A">
        <w:rPr>
          <w:rFonts w:ascii="Arial" w:hAnsi="Arial" w:cs="Arial"/>
          <w:b/>
          <w:lang w:val="en-US"/>
        </w:rPr>
        <w:tab/>
      </w:r>
      <w:r w:rsidR="00CA0C1D" w:rsidRPr="0002644A">
        <w:rPr>
          <w:rFonts w:ascii="Arial" w:hAnsi="Arial" w:cs="Arial"/>
          <w:b/>
          <w:lang w:val="en-US"/>
        </w:rPr>
        <w:t>FS_5</w:t>
      </w:r>
      <w:r w:rsidR="00E42AE5" w:rsidRPr="0002644A">
        <w:rPr>
          <w:rFonts w:ascii="Arial" w:hAnsi="Arial" w:cs="Arial"/>
          <w:b/>
          <w:lang w:val="en-US"/>
        </w:rPr>
        <w:t>GSAT</w:t>
      </w:r>
      <w:r w:rsidR="00CA0C1D" w:rsidRPr="0002644A">
        <w:rPr>
          <w:rFonts w:ascii="Arial" w:hAnsi="Arial" w:cs="Arial"/>
          <w:b/>
          <w:lang w:val="en-US"/>
        </w:rPr>
        <w:t xml:space="preserve">_Ph2 TR </w:t>
      </w:r>
      <w:r w:rsidR="002A366B" w:rsidRPr="0002644A">
        <w:rPr>
          <w:rFonts w:ascii="Arial" w:hAnsi="Arial" w:cs="Arial"/>
          <w:b/>
          <w:lang w:val="en-US"/>
        </w:rPr>
        <w:t>Scope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495F3E28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D3627F">
        <w:rPr>
          <w:rFonts w:ascii="Arial" w:hAnsi="Arial" w:cs="Arial"/>
          <w:b/>
        </w:rPr>
        <w:t>9.24</w:t>
      </w:r>
    </w:p>
    <w:p w14:paraId="713A04D7" w14:textId="1715062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FS_5</w:t>
      </w:r>
      <w:r w:rsidR="00E42AE5">
        <w:rPr>
          <w:rFonts w:ascii="Arial" w:hAnsi="Arial" w:cs="Arial"/>
          <w:b/>
        </w:rPr>
        <w:t>GSAT</w:t>
      </w:r>
      <w:r w:rsidR="00CA0C1D" w:rsidRPr="00CA0C1D">
        <w:rPr>
          <w:rFonts w:ascii="Arial" w:hAnsi="Arial" w:cs="Arial"/>
          <w:b/>
        </w:rPr>
        <w:t xml:space="preserve">_Ph2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3C0870C1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6F64D2">
        <w:rPr>
          <w:rFonts w:ascii="Arial" w:hAnsi="Arial" w:cs="Arial"/>
          <w:i/>
        </w:rPr>
        <w:t>define scope for TR 23.700-28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106B6269" w14:textId="506829C0" w:rsidR="00007082" w:rsidRPr="00007082" w:rsidRDefault="00E75F8C" w:rsidP="00007082">
      <w:r>
        <w:t>void</w:t>
      </w:r>
    </w:p>
    <w:p w14:paraId="30E59ADC" w14:textId="7D505EA1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0A18DC3C" w:rsidR="00000AD9" w:rsidRPr="00AA71B9" w:rsidRDefault="000C06A7" w:rsidP="00420457">
      <w:pPr>
        <w:rPr>
          <w:rFonts w:ascii="Arial" w:hAnsi="Arial" w:cs="Arial"/>
          <w:bCs/>
        </w:rPr>
      </w:pPr>
      <w:bookmarkStart w:id="2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>update TR 23.</w:t>
      </w:r>
      <w:r w:rsidR="0002644A">
        <w:rPr>
          <w:rFonts w:ascii="Arial" w:hAnsi="Arial" w:cs="Arial"/>
          <w:b/>
        </w:rPr>
        <w:t>700-28</w:t>
      </w:r>
      <w:r w:rsidR="00974A70">
        <w:rPr>
          <w:rFonts w:ascii="Arial" w:hAnsi="Arial" w:cs="Arial"/>
          <w:b/>
        </w:rPr>
        <w:t xml:space="preserve"> </w:t>
      </w:r>
      <w:r w:rsidR="00CA0C1D">
        <w:rPr>
          <w:rFonts w:ascii="Arial" w:hAnsi="Arial" w:cs="Arial"/>
          <w:b/>
        </w:rPr>
        <w:t xml:space="preserve">on </w:t>
      </w:r>
      <w:r w:rsidR="00CA0C1D" w:rsidRPr="00CA0C1D">
        <w:rPr>
          <w:rFonts w:ascii="Arial" w:hAnsi="Arial" w:cs="Arial"/>
          <w:b/>
        </w:rPr>
        <w:t>FS_5</w:t>
      </w:r>
      <w:r w:rsidR="00E42AE5">
        <w:rPr>
          <w:rFonts w:ascii="Arial" w:hAnsi="Arial" w:cs="Arial"/>
          <w:b/>
        </w:rPr>
        <w:t>GSAT</w:t>
      </w:r>
      <w:r w:rsidR="00CA0C1D" w:rsidRPr="00CA0C1D">
        <w:rPr>
          <w:rFonts w:ascii="Arial" w:hAnsi="Arial" w:cs="Arial"/>
          <w:b/>
        </w:rPr>
        <w:t xml:space="preserve">_Ph2 </w:t>
      </w:r>
      <w:r w:rsidR="00974A70">
        <w:rPr>
          <w:rFonts w:ascii="Arial" w:hAnsi="Arial" w:cs="Arial"/>
          <w:b/>
        </w:rPr>
        <w:t>as follows</w:t>
      </w:r>
    </w:p>
    <w:p w14:paraId="39BD6F60" w14:textId="77777777" w:rsidR="002A366B" w:rsidRPr="005A2371" w:rsidRDefault="002A366B" w:rsidP="002A366B">
      <w:pPr>
        <w:pStyle w:val="Heading1"/>
      </w:pPr>
      <w:bookmarkStart w:id="3" w:name="_Toc22214897"/>
      <w:bookmarkStart w:id="4" w:name="_Toc23254030"/>
      <w:bookmarkEnd w:id="2"/>
      <w:r w:rsidRPr="005A2371">
        <w:t>1</w:t>
      </w:r>
      <w:r w:rsidRPr="005A2371">
        <w:tab/>
        <w:t>Scope</w:t>
      </w:r>
      <w:bookmarkEnd w:id="3"/>
      <w:bookmarkEnd w:id="4"/>
    </w:p>
    <w:p w14:paraId="16795DE8" w14:textId="2BC6B657" w:rsidR="002A366B" w:rsidRDefault="002A366B" w:rsidP="002A366B">
      <w:pPr>
        <w:rPr>
          <w:lang w:val="en-US"/>
        </w:rPr>
      </w:pPr>
    </w:p>
    <w:p w14:paraId="4E0BFF43" w14:textId="77777777" w:rsidR="00D801C2" w:rsidRPr="00077691" w:rsidRDefault="00D801C2" w:rsidP="00D801C2">
      <w:r w:rsidRPr="00C35759">
        <w:rPr>
          <w:lang w:eastAsia="ko-KR"/>
        </w:rPr>
        <w:t xml:space="preserve">The study </w:t>
      </w:r>
      <w:r>
        <w:rPr>
          <w:lang w:eastAsia="ko-KR"/>
        </w:rPr>
        <w:t xml:space="preserve">item </w:t>
      </w:r>
      <w:r w:rsidRPr="0004110D">
        <w:t xml:space="preserve">aims at investigating </w:t>
      </w:r>
      <w:r>
        <w:t>on further 5GC/EPC</w:t>
      </w:r>
      <w:r w:rsidRPr="00916E62">
        <w:t xml:space="preserve"> </w:t>
      </w:r>
      <w:r w:rsidRPr="0004110D">
        <w:t xml:space="preserve">enhancements </w:t>
      </w:r>
      <w:r>
        <w:rPr>
          <w:rFonts w:hint="eastAsia"/>
        </w:rPr>
        <w:t xml:space="preserve">to </w:t>
      </w:r>
      <w:r>
        <w:t xml:space="preserve">support satellite access based on the R17 </w:t>
      </w:r>
      <w:r w:rsidRPr="00BF3597">
        <w:rPr>
          <w:rFonts w:hint="eastAsia"/>
        </w:rPr>
        <w:t>5GSAT_ARCH</w:t>
      </w:r>
      <w:r>
        <w:t xml:space="preserve"> achievements </w:t>
      </w:r>
      <w:r w:rsidRPr="004D6604">
        <w:t xml:space="preserve">with the following </w:t>
      </w:r>
      <w:r>
        <w:t xml:space="preserve">5GC/EPC areas for study: </w:t>
      </w:r>
    </w:p>
    <w:p w14:paraId="680DF7CC" w14:textId="77777777" w:rsidR="00D801C2" w:rsidRPr="00D801C2" w:rsidRDefault="00D801C2" w:rsidP="00D801C2">
      <w:pPr>
        <w:numPr>
          <w:ilvl w:val="0"/>
          <w:numId w:val="46"/>
        </w:numPr>
        <w:contextualSpacing/>
        <w:rPr>
          <w:rFonts w:eastAsia="SimSun"/>
          <w:color w:val="auto"/>
          <w:lang w:eastAsia="zh-CN"/>
        </w:rPr>
      </w:pPr>
      <w:r w:rsidRPr="00D801C2">
        <w:rPr>
          <w:rFonts w:eastAsia="SimSun" w:hint="eastAsia"/>
          <w:color w:val="auto"/>
          <w:lang w:eastAsia="zh-CN"/>
        </w:rPr>
        <w:t>WT#</w:t>
      </w:r>
      <w:r w:rsidRPr="00D801C2">
        <w:rPr>
          <w:rFonts w:eastAsia="SimSun"/>
          <w:color w:val="auto"/>
          <w:lang w:eastAsia="zh-CN"/>
        </w:rPr>
        <w:t xml:space="preserve">1: </w:t>
      </w:r>
      <w:r w:rsidRPr="00D801C2">
        <w:rPr>
          <w:rFonts w:eastAsia="SimSun" w:hint="eastAsia"/>
          <w:color w:val="auto"/>
          <w:lang w:eastAsia="zh-CN"/>
        </w:rPr>
        <w:t xml:space="preserve">Discontinuous coverage </w:t>
      </w:r>
    </w:p>
    <w:p w14:paraId="463135BF" w14:textId="77777777" w:rsidR="00D801C2" w:rsidRDefault="00D801C2" w:rsidP="002A366B">
      <w:pPr>
        <w:rPr>
          <w:lang w:eastAsia="zh-CN"/>
        </w:rPr>
      </w:pPr>
    </w:p>
    <w:p w14:paraId="6782DBEF" w14:textId="51E6CDA7" w:rsidR="002A366B" w:rsidRPr="00E90750" w:rsidRDefault="00E42AE5" w:rsidP="007E27AD">
      <w:pPr>
        <w:ind w:firstLine="420"/>
        <w:rPr>
          <w:lang w:eastAsia="zh-CN"/>
        </w:rPr>
      </w:pPr>
      <w:r>
        <w:rPr>
          <w:lang w:eastAsia="zh-CN"/>
        </w:rPr>
        <w:t>This</w:t>
      </w:r>
      <w:r w:rsidR="002A366B" w:rsidRPr="00E90750">
        <w:rPr>
          <w:lang w:eastAsia="zh-CN"/>
        </w:rPr>
        <w:t xml:space="preserve"> objective</w:t>
      </w:r>
      <w:r>
        <w:rPr>
          <w:lang w:eastAsia="zh-CN"/>
        </w:rPr>
        <w:t xml:space="preserve"> is split into</w:t>
      </w:r>
      <w:r w:rsidR="002A366B" w:rsidRPr="00E90750">
        <w:rPr>
          <w:lang w:eastAsia="zh-CN"/>
        </w:rPr>
        <w:t>:</w:t>
      </w:r>
    </w:p>
    <w:p w14:paraId="457D744C" w14:textId="77777777" w:rsidR="00E42AE5" w:rsidRPr="00E42AE5" w:rsidRDefault="00E42AE5" w:rsidP="007E27AD">
      <w:pPr>
        <w:ind w:left="420"/>
        <w:rPr>
          <w:rFonts w:eastAsia="SimSun"/>
          <w:color w:val="auto"/>
          <w:lang w:val="en-US" w:eastAsia="zh-CN"/>
        </w:rPr>
      </w:pPr>
      <w:r w:rsidRPr="00E42AE5">
        <w:rPr>
          <w:rFonts w:eastAsia="SimSun" w:hint="eastAsia"/>
          <w:color w:val="auto"/>
          <w:lang w:eastAsia="zh-CN"/>
        </w:rPr>
        <w:t>WT#</w:t>
      </w:r>
      <w:r w:rsidRPr="00E42AE5">
        <w:rPr>
          <w:rFonts w:eastAsia="SimSun"/>
          <w:color w:val="auto"/>
          <w:lang w:eastAsia="zh-CN"/>
        </w:rPr>
        <w:t xml:space="preserve">1.1: </w:t>
      </w:r>
      <w:r w:rsidRPr="00E42AE5">
        <w:rPr>
          <w:rFonts w:eastAsia="SimSun" w:hint="eastAsia"/>
          <w:color w:val="auto"/>
          <w:lang w:eastAsia="zh-CN"/>
        </w:rPr>
        <w:t xml:space="preserve">Architectural enhancements to support discontinuous coverage </w:t>
      </w:r>
      <w:r w:rsidRPr="00E42AE5">
        <w:rPr>
          <w:rFonts w:eastAsia="SimSun"/>
          <w:color w:val="auto"/>
          <w:lang w:eastAsia="zh-CN"/>
        </w:rPr>
        <w:t xml:space="preserve">for mobility enhancement (e.g. paging enhancement) </w:t>
      </w:r>
    </w:p>
    <w:p w14:paraId="78E35070" w14:textId="77777777" w:rsidR="00E42AE5" w:rsidRPr="00E42AE5" w:rsidRDefault="00E42AE5" w:rsidP="007E27AD">
      <w:pPr>
        <w:ind w:left="420"/>
        <w:rPr>
          <w:rFonts w:eastAsia="SimSun"/>
          <w:color w:val="auto"/>
          <w:lang w:val="en-US" w:eastAsia="zh-CN"/>
        </w:rPr>
      </w:pPr>
      <w:r w:rsidRPr="00E42AE5">
        <w:rPr>
          <w:rFonts w:eastAsia="SimSun" w:hint="eastAsia"/>
          <w:color w:val="auto"/>
          <w:lang w:eastAsia="zh-CN"/>
        </w:rPr>
        <w:t>WT#</w:t>
      </w:r>
      <w:r w:rsidRPr="00E42AE5">
        <w:rPr>
          <w:rFonts w:eastAsia="SimSun"/>
          <w:color w:val="auto"/>
          <w:lang w:eastAsia="zh-CN"/>
        </w:rPr>
        <w:t>1</w:t>
      </w:r>
      <w:r w:rsidRPr="00E42AE5">
        <w:rPr>
          <w:rFonts w:eastAsia="SimSun"/>
          <w:color w:val="auto"/>
          <w:lang w:val="en-US" w:eastAsia="zh-CN"/>
        </w:rPr>
        <w:t xml:space="preserve">.2: </w:t>
      </w:r>
      <w:r w:rsidRPr="00E42AE5">
        <w:rPr>
          <w:rFonts w:eastAsia="SimSun" w:hint="eastAsia"/>
          <w:color w:val="auto"/>
          <w:lang w:eastAsia="zh-CN"/>
        </w:rPr>
        <w:t>Architectural enhancements</w:t>
      </w:r>
      <w:r w:rsidRPr="00E42AE5">
        <w:rPr>
          <w:rFonts w:eastAsia="SimSun"/>
          <w:color w:val="auto"/>
          <w:lang w:eastAsia="zh-CN"/>
        </w:rPr>
        <w:t xml:space="preserve"> considering prediction, awareness </w:t>
      </w:r>
      <w:r w:rsidRPr="00E42AE5">
        <w:rPr>
          <w:rFonts w:eastAsia="SimSun"/>
          <w:color w:val="auto"/>
          <w:lang w:val="en-US" w:eastAsia="zh-CN"/>
        </w:rPr>
        <w:t xml:space="preserve">&amp; notification of UE wake-up time, power saving optimizations. </w:t>
      </w:r>
    </w:p>
    <w:p w14:paraId="7E463C43" w14:textId="77777777" w:rsidR="002A366B" w:rsidRPr="005A2371" w:rsidRDefault="002A366B" w:rsidP="002A366B">
      <w:pPr>
        <w:pStyle w:val="EditorsNote"/>
        <w:rPr>
          <w:lang w:val="en-US"/>
        </w:rPr>
      </w:pPr>
    </w:p>
    <w:sectPr w:rsidR="002A366B" w:rsidRPr="005A2371" w:rsidSect="001628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787FBA" w16cex:dateUtc="2021-12-30T17:5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992F551" w16cid:durableId="25787FB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6ED9B3" w14:textId="77777777" w:rsidR="00686165" w:rsidRDefault="00686165">
      <w:r>
        <w:separator/>
      </w:r>
    </w:p>
    <w:p w14:paraId="01A28D2F" w14:textId="77777777" w:rsidR="00686165" w:rsidRDefault="00686165"/>
  </w:endnote>
  <w:endnote w:type="continuationSeparator" w:id="0">
    <w:p w14:paraId="5E77DFAB" w14:textId="77777777" w:rsidR="00686165" w:rsidRDefault="00686165">
      <w:r>
        <w:continuationSeparator/>
      </w:r>
    </w:p>
    <w:p w14:paraId="37CC8F05" w14:textId="77777777" w:rsidR="00686165" w:rsidRDefault="0068616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2269D9" w14:textId="77777777" w:rsidR="00686165" w:rsidRDefault="00686165">
      <w:r>
        <w:separator/>
      </w:r>
    </w:p>
    <w:p w14:paraId="1B43882B" w14:textId="77777777" w:rsidR="00686165" w:rsidRDefault="00686165"/>
  </w:footnote>
  <w:footnote w:type="continuationSeparator" w:id="0">
    <w:p w14:paraId="07E1BC5D" w14:textId="77777777" w:rsidR="00686165" w:rsidRDefault="00686165">
      <w:r>
        <w:continuationSeparator/>
      </w:r>
    </w:p>
    <w:p w14:paraId="7A03FA1F" w14:textId="77777777" w:rsidR="00686165" w:rsidRDefault="0068616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D6990DB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92F93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2E0C48AD"/>
    <w:multiLevelType w:val="hybridMultilevel"/>
    <w:tmpl w:val="944CB87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7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3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3"/>
  </w:num>
  <w:num w:numId="2">
    <w:abstractNumId w:val="24"/>
  </w:num>
  <w:num w:numId="3">
    <w:abstractNumId w:val="38"/>
  </w:num>
  <w:num w:numId="4">
    <w:abstractNumId w:val="38"/>
  </w:num>
  <w:num w:numId="5">
    <w:abstractNumId w:val="34"/>
  </w:num>
  <w:num w:numId="6">
    <w:abstractNumId w:val="40"/>
  </w:num>
  <w:num w:numId="7">
    <w:abstractNumId w:val="27"/>
  </w:num>
  <w:num w:numId="8">
    <w:abstractNumId w:val="30"/>
  </w:num>
  <w:num w:numId="9">
    <w:abstractNumId w:val="29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7"/>
  </w:num>
  <w:num w:numId="16">
    <w:abstractNumId w:val="31"/>
  </w:num>
  <w:num w:numId="17">
    <w:abstractNumId w:val="23"/>
  </w:num>
  <w:num w:numId="18">
    <w:abstractNumId w:val="32"/>
  </w:num>
  <w:num w:numId="19">
    <w:abstractNumId w:val="10"/>
  </w:num>
  <w:num w:numId="20">
    <w:abstractNumId w:val="42"/>
  </w:num>
  <w:num w:numId="21">
    <w:abstractNumId w:val="16"/>
  </w:num>
  <w:num w:numId="22">
    <w:abstractNumId w:val="19"/>
  </w:num>
  <w:num w:numId="23">
    <w:abstractNumId w:val="41"/>
  </w:num>
  <w:num w:numId="24">
    <w:abstractNumId w:val="15"/>
  </w:num>
  <w:num w:numId="25">
    <w:abstractNumId w:val="39"/>
  </w:num>
  <w:num w:numId="26">
    <w:abstractNumId w:val="18"/>
  </w:num>
  <w:num w:numId="27">
    <w:abstractNumId w:val="43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6"/>
  </w:num>
  <w:num w:numId="40">
    <w:abstractNumId w:val="44"/>
  </w:num>
  <w:num w:numId="41">
    <w:abstractNumId w:val="28"/>
  </w:num>
  <w:num w:numId="42">
    <w:abstractNumId w:val="22"/>
  </w:num>
  <w:num w:numId="43">
    <w:abstractNumId w:val="35"/>
  </w:num>
  <w:num w:numId="44">
    <w:abstractNumId w:val="26"/>
  </w:num>
  <w:num w:numId="45">
    <w:abstractNumId w:val="14"/>
  </w:num>
  <w:num w:numId="46">
    <w:abstractNumId w:val="2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54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44A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5B1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21E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2F93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66B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2FC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DC6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4997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165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64D2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7AD"/>
    <w:rsid w:val="007E2F85"/>
    <w:rsid w:val="007E3A97"/>
    <w:rsid w:val="007E469E"/>
    <w:rsid w:val="007E48A9"/>
    <w:rsid w:val="007E5548"/>
    <w:rsid w:val="007E6067"/>
    <w:rsid w:val="007E6FF7"/>
    <w:rsid w:val="007E7032"/>
    <w:rsid w:val="007E71F0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302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3494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70D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27F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1C2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2AE5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5F8C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789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EA417E-A3C8-4579-BCAA-2622415230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756</Characters>
  <Application>Microsoft Office Word</Application>
  <DocSecurity>0</DocSecurity>
  <Lines>6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SA WG2 Temporary Document</vt:lpstr>
      <vt:lpstr>February 15th – 22nd, 2022; Elbonia               		(revision of S2-220)</vt:lpstr>
      <vt:lpstr>1	Discussion</vt:lpstr>
      <vt:lpstr>3 Proposal</vt:lpstr>
      <vt:lpstr>SA WG2 Temporary Document</vt:lpstr>
    </vt:vector>
  </TitlesOfParts>
  <Company>ETSI/MCC</Company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Thales</cp:lastModifiedBy>
  <cp:revision>33</cp:revision>
  <cp:lastPrinted>2014-09-10T09:04:00Z</cp:lastPrinted>
  <dcterms:created xsi:type="dcterms:W3CDTF">2020-09-28T14:00:00Z</dcterms:created>
  <dcterms:modified xsi:type="dcterms:W3CDTF">2022-01-27T16:31:00Z</dcterms:modified>
</cp:coreProperties>
</file>